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22" w:rsidRPr="0061350F" w:rsidRDefault="005D4F22" w:rsidP="005D4F22">
      <w:pPr>
        <w:spacing w:before="0" w:beforeAutospacing="0" w:after="160" w:afterAutospacing="0" w:line="259" w:lineRule="auto"/>
        <w:ind w:right="-170"/>
        <w:jc w:val="center"/>
        <w:rPr>
          <w:rFonts w:ascii="Calibri" w:eastAsia="Calibri" w:hAnsi="Calibri" w:cs="Times New Roman"/>
          <w:sz w:val="24"/>
          <w:lang w:val="ru-RU"/>
        </w:rPr>
      </w:pPr>
      <w:r w:rsidRPr="0061350F">
        <w:rPr>
          <w:rFonts w:ascii="Calibri" w:eastAsia="Calibri" w:hAnsi="Calibri" w:cs="Times New Roman"/>
          <w:noProof/>
          <w:sz w:val="24"/>
          <w:lang w:val="ru-RU" w:eastAsia="ru-RU"/>
        </w:rPr>
        <w:drawing>
          <wp:inline distT="0" distB="0" distL="0" distR="0">
            <wp:extent cx="866775" cy="771525"/>
            <wp:effectExtent l="0" t="0" r="9525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F22" w:rsidRPr="0061350F" w:rsidRDefault="005D4F22" w:rsidP="005D4F22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1350F">
        <w:rPr>
          <w:rFonts w:ascii="Times New Roman" w:eastAsia="Calibri" w:hAnsi="Times New Roman" w:cs="Times New Roman"/>
          <w:sz w:val="24"/>
          <w:szCs w:val="24"/>
          <w:lang w:val="ru-RU"/>
        </w:rPr>
        <w:t>РЕСПУБЛИКА ДАГЕСТАН</w:t>
      </w:r>
    </w:p>
    <w:p w:rsidR="005D4F22" w:rsidRPr="00BC632D" w:rsidRDefault="005D4F22" w:rsidP="005D4F2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6135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ОБРАЗОВАНИЕ «</w:t>
      </w:r>
      <w:r w:rsidRPr="0061350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АКУШИНСКИЙ РАЙОН»</w:t>
      </w:r>
    </w:p>
    <w:p w:rsidR="005D4F22" w:rsidRPr="0061350F" w:rsidRDefault="005D4F22" w:rsidP="005D4F2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BC632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МУНИЦИПАЛЬНОЕ КАЗЕННОЕ ОБЩЕОБРАЗОВАТЕЛЬНОЕ   УЧРЕЖДЕНИЕ «КУРЬИМАХИНСКАЯ СОШ»</w:t>
      </w:r>
    </w:p>
    <w:p w:rsidR="005D4F22" w:rsidRPr="0061350F" w:rsidRDefault="005D4F22" w:rsidP="005D4F22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D4F22" w:rsidRDefault="005D4F22" w:rsidP="005D4F22">
      <w:pPr>
        <w:pBdr>
          <w:top w:val="thinThickThinSmallGap" w:sz="24" w:space="1" w:color="auto"/>
        </w:pBdr>
        <w:tabs>
          <w:tab w:val="left" w:pos="3045"/>
        </w:tabs>
        <w:spacing w:before="0" w:beforeAutospacing="0" w:after="160" w:afterAutospacing="0" w:line="259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BC632D">
        <w:rPr>
          <w:rFonts w:ascii="Times New Roman" w:hAnsi="Times New Roman"/>
          <w:b/>
          <w:bCs/>
          <w:sz w:val="28"/>
          <w:szCs w:val="28"/>
          <w:lang w:val="ru-RU"/>
        </w:rPr>
        <w:t>368288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,  </w:t>
      </w:r>
      <w:r w:rsidRPr="00BC632D">
        <w:rPr>
          <w:rFonts w:ascii="Times New Roman" w:hAnsi="Times New Roman"/>
          <w:b/>
          <w:bCs/>
          <w:sz w:val="28"/>
          <w:szCs w:val="28"/>
          <w:lang w:val="ru-RU"/>
        </w:rPr>
        <w:t xml:space="preserve">    с. </w:t>
      </w:r>
      <w:proofErr w:type="spellStart"/>
      <w:r w:rsidRPr="00BC632D">
        <w:rPr>
          <w:rFonts w:ascii="Times New Roman" w:hAnsi="Times New Roman"/>
          <w:b/>
          <w:bCs/>
          <w:sz w:val="28"/>
          <w:szCs w:val="28"/>
          <w:lang w:val="ru-RU"/>
        </w:rPr>
        <w:t>Курьимахи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,     </w:t>
      </w:r>
      <w:hyperlink r:id="rId6" w:history="1">
        <w:r w:rsidRPr="00683D5A">
          <w:rPr>
            <w:rStyle w:val="a3"/>
            <w:b/>
            <w:iCs/>
            <w:sz w:val="28"/>
            <w:szCs w:val="28"/>
          </w:rPr>
          <w:t>kurisosh</w:t>
        </w:r>
        <w:r w:rsidRPr="00BC632D">
          <w:rPr>
            <w:rStyle w:val="a3"/>
            <w:b/>
            <w:iCs/>
            <w:sz w:val="28"/>
            <w:szCs w:val="28"/>
            <w:lang w:val="ru-RU"/>
          </w:rPr>
          <w:t>@</w:t>
        </w:r>
        <w:r w:rsidRPr="00683D5A">
          <w:rPr>
            <w:rStyle w:val="a3"/>
            <w:b/>
            <w:iCs/>
            <w:sz w:val="28"/>
            <w:szCs w:val="28"/>
          </w:rPr>
          <w:t>bk</w:t>
        </w:r>
        <w:r w:rsidRPr="00BC632D">
          <w:rPr>
            <w:rStyle w:val="a3"/>
            <w:b/>
            <w:iCs/>
            <w:sz w:val="28"/>
            <w:szCs w:val="28"/>
            <w:lang w:val="ru-RU"/>
          </w:rPr>
          <w:t>.</w:t>
        </w:r>
        <w:proofErr w:type="spellStart"/>
        <w:r w:rsidRPr="00683D5A">
          <w:rPr>
            <w:rStyle w:val="a3"/>
            <w:b/>
            <w:iCs/>
            <w:sz w:val="28"/>
            <w:szCs w:val="28"/>
          </w:rPr>
          <w:t>ru</w:t>
        </w:r>
        <w:proofErr w:type="spellEnd"/>
      </w:hyperlink>
      <w:r w:rsidRPr="00BC632D">
        <w:rPr>
          <w:rStyle w:val="x-phmenubutton"/>
          <w:b/>
          <w:iCs/>
          <w:sz w:val="28"/>
          <w:szCs w:val="28"/>
          <w:lang w:val="ru-RU"/>
        </w:rPr>
        <w:t xml:space="preserve">,  </w:t>
      </w:r>
      <w:r w:rsidRPr="00BC632D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89288302935  </w:t>
      </w:r>
    </w:p>
    <w:p w:rsidR="00C21CE0" w:rsidRPr="005D4F22" w:rsidRDefault="00C21C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16"/>
        <w:gridCol w:w="4611"/>
      </w:tblGrid>
      <w:tr w:rsidR="00C21CE0" w:rsidRPr="005D4F2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C21CE0" w:rsidRPr="005D4F22" w:rsidRDefault="005D4F22" w:rsidP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5D4F2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«Курьимахинская СОШ» </w:t>
            </w:r>
            <w:r w:rsidRPr="005D4F22">
              <w:rPr>
                <w:lang w:val="ru-RU"/>
              </w:rPr>
              <w:br/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.08.2022 №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5D4F22" w:rsidRDefault="005D4F22" w:rsidP="005D4F2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4F22">
              <w:rPr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«Курьимахинская СОШ»</w:t>
            </w:r>
            <w:r w:rsidRPr="005D4F2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М.У.</w:t>
            </w:r>
          </w:p>
          <w:p w:rsidR="00C21CE0" w:rsidRPr="005D4F22" w:rsidRDefault="005D4F22" w:rsidP="005D4F2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E82E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.08.2022</w:t>
            </w:r>
          </w:p>
        </w:tc>
      </w:tr>
    </w:tbl>
    <w:p w:rsidR="00C21CE0" w:rsidRPr="005D4F22" w:rsidRDefault="00C21C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1CE0" w:rsidRPr="005D4F22" w:rsidRDefault="00C21C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1CE0" w:rsidRPr="005D4F22" w:rsidRDefault="005D4F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4F22">
        <w:rPr>
          <w:lang w:val="ru-RU"/>
        </w:rPr>
        <w:br/>
      </w: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Муниципального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казенного </w:t>
      </w: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общеобразовательного учреждения</w:t>
      </w: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4F22">
        <w:rPr>
          <w:rFonts w:hAnsi="Times New Roman" w:cs="Times New Roman"/>
          <w:b/>
          <w:color w:val="000000"/>
          <w:sz w:val="24"/>
          <w:szCs w:val="24"/>
          <w:lang w:val="ru-RU"/>
        </w:rPr>
        <w:t>«Курьимахинская СОШ»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2022/2023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C21CE0" w:rsidRPr="005D4F22" w:rsidRDefault="00C21C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1CE0" w:rsidRPr="005D4F22" w:rsidRDefault="00C21C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1CE0" w:rsidRDefault="005D4F22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Содержание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482"/>
        <w:gridCol w:w="695"/>
      </w:tblGrid>
      <w:tr w:rsidR="00C21C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ОБРАЗОВАТЕЛЬНАЯ И ВОСПИТАТЕЛЬНАЯ 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Реализация общего и дополнительного образования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1.2. Работа с родителями (законными представителями)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 Методическая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2-3</w:t>
            </w: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4-5</w:t>
            </w: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6-9</w:t>
            </w:r>
          </w:p>
        </w:tc>
      </w:tr>
      <w:tr w:rsidR="00C21C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 УПРАВЛЕНЧЕСКАЯ ДЕЯТЕЛЬНОСТЬ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2.1. Организация деятельности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Контроль деятельности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Работа с кадрами</w:t>
            </w: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 Нормотворчество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12-13</w:t>
            </w: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14-16</w:t>
            </w: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16-17</w:t>
            </w:r>
          </w:p>
        </w:tc>
      </w:tr>
      <w:tr w:rsidR="00C21C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III</w:t>
            </w: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содержание материально-технической базы</w:t>
            </w: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18-20</w:t>
            </w: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20-22</w:t>
            </w:r>
          </w:p>
        </w:tc>
      </w:tr>
      <w:tr w:rsidR="00C21C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1. План работы с одаренными детьми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2. График оперативных совещаний при директоре</w:t>
            </w: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 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23-31</w:t>
            </w: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32-34</w:t>
            </w: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34-...</w:t>
            </w:r>
          </w:p>
        </w:tc>
      </w:tr>
    </w:tbl>
    <w:p w:rsidR="00C21CE0" w:rsidRDefault="00C21CE0">
      <w:pPr>
        <w:rPr>
          <w:rFonts w:hAnsi="Times New Roman" w:cs="Times New Roman"/>
          <w:color w:val="000000"/>
          <w:sz w:val="24"/>
          <w:szCs w:val="24"/>
        </w:rPr>
      </w:pPr>
    </w:p>
    <w:p w:rsidR="00C21CE0" w:rsidRDefault="005D4F22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 </w:t>
      </w:r>
    </w:p>
    <w:p w:rsidR="00C21CE0" w:rsidRPr="005D4F22" w:rsidRDefault="005D4F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РАБОТЫ ШКОЛЫ НА 2022/23 УЧЕБНЫЙ ГОД: </w:t>
      </w: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>повысить качество воспитательной работы и создать условия для развития творческого потенциала обучающихся к маю 2023 года,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 xml:space="preserve">внедрить дополнительные способы реализации дополнительных </w:t>
      </w:r>
      <w:proofErr w:type="spellStart"/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программ.</w:t>
      </w:r>
    </w:p>
    <w:p w:rsidR="00C21CE0" w:rsidRPr="005D4F22" w:rsidRDefault="005D4F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5D4F22">
        <w:rPr>
          <w:lang w:val="ru-RU"/>
        </w:rPr>
        <w:br/>
      </w: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необходимо выполнить:</w:t>
      </w:r>
    </w:p>
    <w:p w:rsidR="00C21CE0" w:rsidRPr="005D4F22" w:rsidRDefault="005D4F2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 xml:space="preserve">закупить электронные средства обучения для применения их при реализации основных образовательных и дополнительных </w:t>
      </w:r>
      <w:proofErr w:type="spellStart"/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программ;</w:t>
      </w:r>
    </w:p>
    <w:p w:rsidR="00C21CE0" w:rsidRDefault="005D4F2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повысить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21CE0" w:rsidRPr="005D4F22" w:rsidRDefault="005D4F2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>расширить партнерские связи со сторонними организациями;</w:t>
      </w:r>
    </w:p>
    <w:p w:rsidR="00C21CE0" w:rsidRPr="005D4F22" w:rsidRDefault="005D4F2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применить новые направления и формы работы с </w:t>
      </w:r>
      <w:proofErr w:type="gramStart"/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1CE0" w:rsidRPr="005D4F22" w:rsidRDefault="005D4F2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5D4F22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 xml:space="preserve">Раздел </w:t>
      </w:r>
      <w:r>
        <w:rPr>
          <w:b/>
          <w:bCs/>
          <w:color w:val="252525"/>
          <w:spacing w:val="-2"/>
          <w:sz w:val="48"/>
          <w:szCs w:val="48"/>
        </w:rPr>
        <w:t>I</w:t>
      </w:r>
      <w:r w:rsidRPr="005D4F22">
        <w:rPr>
          <w:b/>
          <w:bCs/>
          <w:color w:val="252525"/>
          <w:spacing w:val="-2"/>
          <w:sz w:val="48"/>
          <w:szCs w:val="48"/>
          <w:lang w:val="ru-RU"/>
        </w:rPr>
        <w:t>. ОБРАЗОВАТЕЛЬНАЯ И ВОСПИТАТЕЛЬНАЯ ДЕЯТЕЛЬНОСТЬ</w:t>
      </w:r>
    </w:p>
    <w:p w:rsidR="00C21CE0" w:rsidRPr="005D4F22" w:rsidRDefault="005D4F2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5D4F22">
        <w:rPr>
          <w:b/>
          <w:bCs/>
          <w:color w:val="252525"/>
          <w:spacing w:val="-2"/>
          <w:sz w:val="42"/>
          <w:szCs w:val="42"/>
          <w:lang w:val="ru-RU"/>
        </w:rPr>
        <w:t>1.1.</w:t>
      </w:r>
      <w:r>
        <w:rPr>
          <w:b/>
          <w:bCs/>
          <w:color w:val="252525"/>
          <w:spacing w:val="-2"/>
          <w:sz w:val="42"/>
          <w:szCs w:val="42"/>
        </w:rPr>
        <w:t>  </w:t>
      </w:r>
      <w:r w:rsidRPr="005D4F22">
        <w:rPr>
          <w:b/>
          <w:bCs/>
          <w:color w:val="252525"/>
          <w:spacing w:val="-2"/>
          <w:sz w:val="42"/>
          <w:szCs w:val="42"/>
          <w:lang w:val="ru-RU"/>
        </w:rPr>
        <w:t>Реализация общего и дополнительного образования</w:t>
      </w:r>
    </w:p>
    <w:p w:rsidR="00C21CE0" w:rsidRPr="005D4F22" w:rsidRDefault="005D4F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образовательных программ начального общего, основного общего и среднего общего образования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67"/>
        <w:gridCol w:w="1896"/>
        <w:gridCol w:w="3014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Наполнение информационно-образовательной среды и электронной информационно-образовательной среды школы (далее – ИОС, ЭИОС) по требованиям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авторизированного доступа участникам образовательных отношений к ЭИОС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предоставление авторизированного доступа к ЭИОС школы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включения в педагогическую деятельность федеральных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конструкторов, электронных конспектов уроков по всем учебным предметам, соответствующих требованиям обновленных ФГОС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использования педагогами методических пособий, содержащих «методические шлейфы»,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видеоуроков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учебным предметам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Апробация внедрения в работу успешных практик применения ФГОС-2021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ВР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расписания урочных и внеурочных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ВР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договоров с организациями по вопросам профориентации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обучения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Учителя, заместитель 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ВР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участия обучающихся в олимпиадах по учебным предметам всех 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 работы организаторов 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индивидуальной работы с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имеющими неудовлетворительные отметки по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Комплектование 1-х, 5-х и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обучающихся 1-х, 5-х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награждения победителей и призеров школьного этапа всероссийской олимпиады школьников по общеобразовательным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подготовки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платных образовательных услуг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платные услуги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приема в 1- 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учебных планов, календарных учебных графиков, рабочих программ по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Pr="005D4F22" w:rsidRDefault="005D4F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1.1.2. Реализация образовательных программ начального общего, основного общего и среднего общего образования – воспитательная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32"/>
        <w:gridCol w:w="1686"/>
        <w:gridCol w:w="2759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Готовить списки обучающихся, которые в силу успешных результатов своей деятельности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достойны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поднимать/спускать и вносить Государственный флаг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числа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 1-11 классов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секций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Экспертное и методическое сопровождение педагогов по вопросам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сетевого взаимодействия по вопросам воспитательной работы с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Апробация инновационных способов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воспитательных программ в целях реализации новых направлений программ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 w:rsidRPr="00FB5E2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lang w:val="ru-RU"/>
              </w:rPr>
            </w:pP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 по подготовке воспитательных мероприятий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 отрытом воздухе массового мероприятия к Международному дню распространения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 отрытом воздухе массового мероприятия ко Дню учителя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 отрытом воздухе массового мероприятия, посвященного Празднику Весны 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 отрытом воздухе массового мероприятия ко Дню 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 отрытом воздухе массового мероприятия «Выпускной»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Default="005D4F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 Реализация дополнительных общеразвивающих 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70"/>
        <w:gridCol w:w="1186"/>
        <w:gridCol w:w="3121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Подготовка/корректировка дополнительных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Педагогидополнительного образования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учебных 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Педагогидополнительного образования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расписаний кружков, дополнительных занятий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Руководитель центра дополнительного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образования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Информационная кампания в целях привлечения детей к обучению по дополнительным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общеразвивающим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Педагогидополнительного образования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 w:rsidRPr="00FB5E2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обучения с применением</w:t>
            </w:r>
            <w:r w:rsidRPr="005D4F22">
              <w:rPr>
                <w:lang w:val="ru-RU"/>
              </w:rPr>
              <w:br/>
            </w: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дистанционных образовательных технологий 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ответственных за информирование и консультирование родителей (законных представителей) обучающихся по переходу на обучение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локальный акт о реализации дополнительных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или их частей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центра дополнительного образования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Сформировать реестр дополнительных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и/или их частей (модулей), реализуемых педагогами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центра дополнительного образования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корректировок в дополнительные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в части закрепления обучения с помощью дистанционных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план организации образовательного процесса по дополнительным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общеразвивающим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программам в случае перехода на обучение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Определить ресурсы, которые будут применяться при реализации дополнительных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Разместить на официальном сайте школы вкладку «Дистанционное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дополнительным образовательным программам» с инструкциями, памятками, рекомендациями, перечнем цифровых сервисов,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онлайн-ресурсов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центра дополнительного образования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Default="005D4F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1.1.4. Охрана и укрепление здоровья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36"/>
        <w:gridCol w:w="1372"/>
        <w:gridCol w:w="2769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лагеря с дневным пребыванием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лагеря, заместитель директора по 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 родителей (законных представителей) на закаливание 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лагеря с дневным пребыванием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руководитель лагеря</w:t>
            </w:r>
          </w:p>
        </w:tc>
      </w:tr>
    </w:tbl>
    <w:p w:rsidR="00C21CE0" w:rsidRPr="005D4F22" w:rsidRDefault="005D4F2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5D4F22">
        <w:rPr>
          <w:b/>
          <w:bCs/>
          <w:color w:val="252525"/>
          <w:spacing w:val="-2"/>
          <w:sz w:val="42"/>
          <w:szCs w:val="42"/>
          <w:lang w:val="ru-RU"/>
        </w:rPr>
        <w:t xml:space="preserve">1.2. Работа с родителями (законными представителями) </w:t>
      </w:r>
      <w:proofErr w:type="gramStart"/>
      <w:r w:rsidRPr="005D4F22">
        <w:rPr>
          <w:b/>
          <w:bCs/>
          <w:color w:val="252525"/>
          <w:spacing w:val="-2"/>
          <w:sz w:val="42"/>
          <w:szCs w:val="42"/>
          <w:lang w:val="ru-RU"/>
        </w:rPr>
        <w:t>обучающихся</w:t>
      </w:r>
      <w:proofErr w:type="gramEnd"/>
    </w:p>
    <w:p w:rsidR="00C21CE0" w:rsidRDefault="005D4F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График взаимодействия и консультирования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44"/>
        <w:gridCol w:w="1764"/>
        <w:gridCol w:w="2769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 (на медицинское вмешательство, обработку персональных данных, размещение фото на сайте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медработник,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заявлений (о праве забирать ребенка из школы, о предоставлении горячего питания, зачислении в группу продленного дня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ответственный по питанию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семей, учащихся, состоящих на различных видах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 w:rsidRPr="00FB5E2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Создание условий для участия семей в воспитательном процессе школы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АХЧ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 уроки/занятия для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– специалистов для проведения лекций с родителями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Опубликование информации по текущим 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вопросам на официальном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 УВР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Организация праздничных и воспитательных совместных с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Акции:</w:t>
            </w: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«Благоустройство школы»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«Посади дерево»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Мониторинговые мероприятия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по текущим вопросам: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удовлетворенность организацией питания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оценка работы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Опросы: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образовательные установки для вашего 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способы взаимодействия с работниками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 и просвещение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 консультирование по результатам диагностических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 консультирование:</w:t>
            </w: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«Спрашивали - отвечаем»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медицинский работник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«Формирование основ культуры здоровья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«Профилактика коронавирусной инфекции»;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«Организация свободного времени подростка»»;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«Особенности переходного возраста. Профилактика нервных срывов, утомляемости, курения и других вредных 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привычек» (для родителей обучающихся 7 – 9 классов)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– «Компьютер и дети»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вручение раздаточного материала: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профилактика детского травматизма, правила безопасного поведения в школе и дома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правила фото- и видеосъемки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безопасное лето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мы пешеходы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Pr="005D4F22" w:rsidRDefault="005D4F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общешкольных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 классных (в том </w:t>
      </w:r>
      <w:proofErr w:type="gramStart"/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proofErr w:type="gramEnd"/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параллельных) родительский 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19"/>
        <w:gridCol w:w="1195"/>
        <w:gridCol w:w="3663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работы школы за прошедший учебный год и основные направления учебно-воспитательной деятельности в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предстоящем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УВР, 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Успеваемость школьников в первом полугодии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директор, педагог-психолог</w:t>
            </w:r>
          </w:p>
        </w:tc>
      </w:tr>
      <w:tr w:rsidR="00C21CE0" w:rsidRPr="00FB5E20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отдыха, оздоровления и занятости учащихся в период летних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ВР, медсестра</w:t>
            </w:r>
          </w:p>
        </w:tc>
      </w:tr>
      <w:tr w:rsidR="00C21CE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класс: «Адаптация первоклассников к обучению в школе»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класс: «Система и критерии оценок во 2 классе»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21CE0" w:rsidRPr="00FB5E20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 классы: «Профилактика ДДТТ и соблюдение правил дорожного движения»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1–4-классов, инспектор ГИБДД (по согласованию)</w:t>
            </w:r>
          </w:p>
        </w:tc>
      </w:tr>
      <w:tr w:rsidR="00C21CE0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класс: «Адаптация учащихся к обучению в основной школе»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C21CE0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класс: «Культура поведения в конфликте»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 класс: «Особенности учебной деятельности подростков»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класс: «Юношеский возраст и его особенности.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кризисы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C21CE0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«Профессиональная направленность и профессиональные интересы»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21CE0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«Безопасность детей в период праздников и зимних каникул»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 классов</w:t>
            </w:r>
          </w:p>
        </w:tc>
      </w:tr>
      <w:tr w:rsidR="00C21CE0" w:rsidRPr="00FB5E20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«Причины снижения успеваемости учащихся и пути их устранения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 классов, педагог-психолог</w:t>
            </w:r>
          </w:p>
        </w:tc>
      </w:tr>
      <w:tr w:rsidR="00C21CE0" w:rsidRPr="00FB5E20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«Об организации и проведении государственной аттестации выпускников»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 9 и 11 классов</w:t>
            </w:r>
          </w:p>
        </w:tc>
      </w:tr>
      <w:tr w:rsidR="00C21CE0" w:rsidRPr="00FB5E20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1–11 классы: «Профилактика </w:t>
            </w:r>
            <w:proofErr w:type="spellStart"/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интернет-рисков</w:t>
            </w:r>
            <w:proofErr w:type="spellEnd"/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угроз жизни детей и подростков»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1–11-го классов, педагог-психолог</w:t>
            </w:r>
          </w:p>
        </w:tc>
      </w:tr>
      <w:tr w:rsidR="00C21CE0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медсестра</w:t>
            </w:r>
          </w:p>
        </w:tc>
      </w:tr>
      <w:tr w:rsidR="00C21CE0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 классы: «Профилактика зависимостей детей»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5–9-классов</w:t>
            </w:r>
          </w:p>
        </w:tc>
      </w:tr>
      <w:tr w:rsidR="00C21CE0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класс: «Профессиональное самоопределение учащихся»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C21CE0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«Нормативно-правовые основы проведения государственной итоговой аттестации»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и 11 классов</w:t>
            </w:r>
          </w:p>
        </w:tc>
      </w:tr>
      <w:tr w:rsidR="00C21CE0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8–11 классы: «Социально-психологическое тестирование школьников»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8–11 классов</w:t>
            </w:r>
          </w:p>
        </w:tc>
      </w:tr>
      <w:tr w:rsidR="00C21CE0" w:rsidRPr="00FB5E20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и 8 классы: «Профилактика правонарушений»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руководитель, инспектор по делам несовершеннолетних (по согласованию)</w:t>
            </w:r>
          </w:p>
        </w:tc>
      </w:tr>
      <w:tr w:rsidR="00C21CE0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класс: «Помощь семьи в правильной профессиональной ориентации ребенка»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21CE0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1–11 классы: «Результаты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по итогам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1-11-классов</w:t>
            </w:r>
          </w:p>
        </w:tc>
      </w:tr>
      <w:tr w:rsidR="00C21CE0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9 и 11 классы: «Подготовка к ГИА и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21CE0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Параллельные классные родительские собрания</w:t>
            </w:r>
          </w:p>
        </w:tc>
      </w:tr>
      <w:tr w:rsidR="00C21CE0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«А» и 4 «Б» классы: «Подготовка к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21CE0" w:rsidRPr="00FB5E20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Собрания для родителей будущих первоклассников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Организационное собрание для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классный руководитель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трудной школьной адаптации. Ребенок в среде сверстников (психолого-педагогические аспекты)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классный руководитель, педагог-психолог</w:t>
            </w:r>
          </w:p>
        </w:tc>
      </w:tr>
      <w:tr w:rsidR="00C21CE0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содержания начального общего образования. УМК,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используемые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1-м классе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:rsidR="00C21CE0" w:rsidRDefault="005D4F2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1.3. Методическая работа</w:t>
      </w:r>
    </w:p>
    <w:p w:rsidR="00C21CE0" w:rsidRDefault="005D4F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1.3.1. Организационная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48"/>
        <w:gridCol w:w="1511"/>
        <w:gridCol w:w="2418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 методической среды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Подписка на журналы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Приобретение новинок методической литературы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информации на официальном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Оснащение методического кабинета наглядно-дидактическими и учебными пособиями для успешной реализации основных образовательных программ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 работа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деятельности школы за прошедший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ключевых направлений работы школы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документами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положений и сценариев мероприятий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УВР, учителя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цифровых материалов для проведения уроков с использованием дистанционных образовательных технологий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Уточнение: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графика повышения квалификации и аттестации педагогических работников;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графика аттестации педагогических работников на соответствие занимаемой должности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педагогическими работниками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тем по самообразованию педагогических работников, помощь в разработке планов профессионального развития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педагогическими работниками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Default="005D4F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1.3.2. Педагогические советы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95"/>
        <w:gridCol w:w="1958"/>
        <w:gridCol w:w="2924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по программе предыдущего года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2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</w:t>
            </w:r>
          </w:p>
        </w:tc>
      </w:tr>
      <w:tr w:rsidR="00C21CE0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 качества успеваемости за 3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о самообследовании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Прохождение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9-х и 11-х классов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4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начало нового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Default="005D4F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1.3.3.Семинары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79"/>
        <w:gridCol w:w="1417"/>
        <w:gridCol w:w="2581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«Накопительная система оценивания (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Методический семинар «Формирование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C21CE0" w:rsidRPr="005D4F22" w:rsidRDefault="005D4F2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5D4F22">
        <w:rPr>
          <w:b/>
          <w:bCs/>
          <w:color w:val="252525"/>
          <w:spacing w:val="-2"/>
          <w:sz w:val="48"/>
          <w:szCs w:val="48"/>
          <w:lang w:val="ru-RU"/>
        </w:rPr>
        <w:t xml:space="preserve">Раздел </w:t>
      </w:r>
      <w:r>
        <w:rPr>
          <w:b/>
          <w:bCs/>
          <w:color w:val="252525"/>
          <w:spacing w:val="-2"/>
          <w:sz w:val="48"/>
          <w:szCs w:val="48"/>
        </w:rPr>
        <w:t>II</w:t>
      </w:r>
      <w:r w:rsidRPr="005D4F22">
        <w:rPr>
          <w:b/>
          <w:bCs/>
          <w:color w:val="252525"/>
          <w:spacing w:val="-2"/>
          <w:sz w:val="48"/>
          <w:szCs w:val="48"/>
          <w:lang w:val="ru-RU"/>
        </w:rPr>
        <w:t>. АДМИНИСТРАТИВНАЯ И УПРАВЛЕНЧЕСКАЯ ДЕЯТЕЛЬНОСТЬ</w:t>
      </w:r>
    </w:p>
    <w:p w:rsidR="00C21CE0" w:rsidRDefault="005D4F2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2.1. Организация деятельности</w:t>
      </w:r>
    </w:p>
    <w:p w:rsidR="00C21CE0" w:rsidRDefault="005D4F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 Управление аккредитационными показателями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35"/>
        <w:gridCol w:w="1251"/>
        <w:gridCol w:w="2391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аккредитационных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показателей для общеобразовательных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Консультационная работа с педагогическими работниками, в целях получения ими первой или высшей квалификационной категории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Подключение или формирование цифровых (электронных) библиотек, обеспечивающих доступ 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 профессиональным базам данных, информационным справочным и поисковым системам, а также иным информационным ресурсам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Системный администратор, 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Формирование индивидуальных образовательных траекторий работы с учащимися группы риска, показывающими низкое качество знаний по русскому языку, в целях снижения доли выпускников, не получивших допуск к ГИА, прошедших итоговое собеседование повторно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языка, заместитель директора по ВР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ООП СОО элективных курсов, направленных на подготовку обучающихся к написанию творческих работ, в целях снижения доли выпускников, не получивших допуск к ГИА, написавших итоговое сочинение повторно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языка, заместитель директора по ВР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Pr="005D4F22" w:rsidRDefault="005D4F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2.1.2. Мероприятия по преодоления последствий влияния антироссийских санкций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68"/>
        <w:gridCol w:w="1580"/>
        <w:gridCol w:w="2329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 на электронный кадровый документооборот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компьютерного оборудования, которое необходимо заменить отечественным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 отечественного компьютерного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–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подключению с 01.01.2023 к федеральной государственной информационной системе (ФГИС) «Моя школа»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Системный администратор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Сокращение бумажного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 школы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Default="005D4F2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2.2. Контроль деятельности</w:t>
      </w:r>
    </w:p>
    <w:p w:rsidR="00C21CE0" w:rsidRPr="005D4F22" w:rsidRDefault="005D4F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 Внутренняя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 оценки качества образования (ВСОКО)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08"/>
        <w:gridCol w:w="1339"/>
        <w:gridCol w:w="3130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ВПР по программе предыдущего года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ООП НОО и ООП ООО, составленных по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образовательных результатов освоения ООП НОО и ООП ООО, составленных по ФГОС-2021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наполнения и обновления ИОС и ЭИОС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образовательной деятельности требованиям ФГОС-2021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АХЧ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учебников требованиям ФПУ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внедрения и реализации рабочих программ воспитания и календарных планов воспитательной работы каждого уровня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 1-11-х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воспитательной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диагностика учащихся 1-х классов: анкетирование родителей, учителей, выполнение работ первоклассниками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УВР, классные руководители 1-х классов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обучающихся 5-х, 10-х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библиотечного фонда: определение степени обеспеченности учащихся методическими пособиями, разработка перспективного плана на 3 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рабочих программ учебных предметов для 1–11-х классов, календарно-тематического планирования требованиям ФГОС НОО, ООО, СОО и ООП НОО, ООП ООО, ООП СОО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 1–11-х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ВПР,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учащихся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учащихся)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медсестра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организацией развития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умений на занятиях урочной и внеурочной деятельности у учащихся 1–11-х классов.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урочных и внеурочных занятий, проведение анализа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показателей для проведения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заполнение табличной части отчета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по подготовке отчета по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  <w:proofErr w:type="spellEnd"/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Рубежный контроль уровня освоения ООП в части предметных результатов учащихся 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педагогами дополнительного образования современных образовательных технологий и использование их в учебно-воспитательном процессе.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урочных и внеурочных занятий, их посещение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состояния библиотечного фонда, наглядно-методических пособий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 УВР, заместитель директора по АХЧ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реализации/освоения рабочих программ учебных предметов в 1–11-х классах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объединений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учащихся 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 удовлетворенности качеством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НИКО,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 1–4-х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Рубежный контроль уровня освоения ООП в части предметных и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учащихся 5–7-х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выполнения программного материала ООП, программ дополнительного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освоения ООП, программ дополнительного образования учащимися 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учащихся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учащихся)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выполнения рабочих программ и 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достижение планируемых результатов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УВР, руководители методических объединений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работы классных руководителей.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</w:tbl>
    <w:p w:rsidR="00C21CE0" w:rsidRDefault="005D4F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Внутришкольный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76"/>
        <w:gridCol w:w="2531"/>
        <w:gridCol w:w="2470"/>
      </w:tblGrid>
      <w:tr w:rsidR="00C21CE0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начального образования на соответствие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методического объединения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основного образования на соответствие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среднего образования на соответствие ФГОС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системы оплаты труда, в том числе критериев оценки эффективности деятельности работников, штатного расписания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C21CE0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Организационное направление 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школы перед началом учебного года – внутренняя приемка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 реализации ООП) – проведение опроса и его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сетевой формы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дополнительного образования – мониторинг потребностей потребителя,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Октябрь–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ниторинг.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Июнь–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воспитательной работы и проведения профилактических мероприятий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эффективности деятельности органов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по производственному контролю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 утверждение аналитической справки по итогам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контроля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21CE0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C21CE0" w:rsidRPr="00FB5E2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по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руководители методических комиссий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 Апрель.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месяц – проверка журналов 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21CE0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Информационное направление</w:t>
            </w:r>
          </w:p>
        </w:tc>
      </w:tr>
      <w:tr w:rsidR="00C21CE0" w:rsidRPr="00FB5E2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содержания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Октябрь.</w:t>
            </w: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Февраль.</w:t>
            </w: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Декабрь.</w:t>
            </w: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рассмотрением обращений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с итоговой аналитической справкой директора всех работников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C21CE0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техническим и санитарным состоянием помещений и оснащения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 w:rsidP="00FB5E2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библиотечного фонда, в том числе обеспечения учащихся учебниками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графику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21CE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доступа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C21CE0" w:rsidRPr="00FB5E20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 w:rsidP="00FB5E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Педагоги, заместитель директора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C21CE0" w:rsidRPr="00FB5E20" w:rsidRDefault="005D4F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5E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2.2.3. Внешний контроль деятельности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48"/>
        <w:gridCol w:w="1047"/>
        <w:gridCol w:w="2382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 w:rsidP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проверке Управлением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Роспотребнадзора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(проверка соблюдения действующего законодательства в сфере обеспечения санитарно-эпидемиологического благополучия населения)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 w:rsidP="00FB5E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медработник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 w:rsidP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проверке ГУ МЧС России (проверка 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соблюдения требований пожарной безопасности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Ответственный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пожарную безопасность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Ознакомление со сводным планом проверок Генеральной прокуратуры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приемке к 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Default="005D4F2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2.3. Работа с кадрами</w:t>
      </w:r>
    </w:p>
    <w:p w:rsidR="00C21CE0" w:rsidRDefault="005D4F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Аттестация педагогических и непедагогических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50"/>
        <w:gridCol w:w="1788"/>
        <w:gridCol w:w="2839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 утверждение списков педагогических и непедагогических работников, аттестующихся на соответствие занимаемой должности в текущему учебному году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АХЧ, заместитель директора по УВР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информации о педагогических работниках, аттестующихся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 заместитель директора по УВР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консультаций для аттестуемых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рассмотрению конфликтных ситуаций, возникших в ходе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Ознакомление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аттестуемых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 с итогами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Default="005D4F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36"/>
        <w:gridCol w:w="1354"/>
        <w:gridCol w:w="2174"/>
        <w:gridCol w:w="2105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Default="005D4F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Охрана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92"/>
        <w:gridCol w:w="1209"/>
        <w:gridCol w:w="2576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закупку: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поставка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СИЗ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поставка смывающих средств, на основании единых Типовых норм выдачи смывающих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специалист по охране труда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Default="005D4F2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2.4. Нормотворчество</w:t>
      </w:r>
    </w:p>
    <w:p w:rsidR="00C21CE0" w:rsidRPr="005D4F22" w:rsidRDefault="005D4F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2.4.1. Разработка локальных и распорядительных актов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актов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59"/>
        <w:gridCol w:w="1196"/>
        <w:gridCol w:w="2522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графика отпусков на предстоящий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Кадровик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в соответствии с приказом Минтруда России от 29.10.2021 № 772н инструкций по охране труда для каждой должности и профессии работников, которые есть в штатном расписании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правил по охране труда школы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локального акта, устанавливающего порядок обеспечения работников СИЗ и смывающими средствами, распределение обязанностей и ответственности должностных лиц 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 этапы обеспечения работников СИЗ и смывающими средствами, с учетом особенностей структуры управления школы и Правил, утвержденных приказом Минтруда от 29.10.2021 № 766н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Подготовка локального акта «О Нормах бесплатной выдачи СИЗ и смывающих средств работникам школы» (составить на основании Единых типовых норм, с учетом результатов СОУТ, результатов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мнения выборного органа первичной профсоюзной школы или иного представительного органа работников)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труда, директор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Default="005D4F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2.4.2. Обновление локальных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68"/>
        <w:gridCol w:w="995"/>
        <w:gridCol w:w="2714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Штатное расписание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Бухгалтер, кадровик, директор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об организации и осуществлении образовательной деятельности по дополнительным общеобразовательным (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общеразвивающим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центра дополнительного образования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Pr="005D4F22" w:rsidRDefault="005D4F2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5D4F22">
        <w:rPr>
          <w:b/>
          <w:bCs/>
          <w:color w:val="252525"/>
          <w:spacing w:val="-2"/>
          <w:sz w:val="48"/>
          <w:szCs w:val="48"/>
          <w:lang w:val="ru-RU"/>
        </w:rPr>
        <w:t xml:space="preserve">Раздел </w:t>
      </w:r>
      <w:r>
        <w:rPr>
          <w:b/>
          <w:bCs/>
          <w:color w:val="252525"/>
          <w:spacing w:val="-2"/>
          <w:sz w:val="48"/>
          <w:szCs w:val="48"/>
        </w:rPr>
        <w:t>III</w:t>
      </w:r>
      <w:r w:rsidRPr="005D4F22">
        <w:rPr>
          <w:b/>
          <w:bCs/>
          <w:color w:val="252525"/>
          <w:spacing w:val="-2"/>
          <w:sz w:val="48"/>
          <w:szCs w:val="48"/>
          <w:lang w:val="ru-RU"/>
        </w:rPr>
        <w:t>. ХОЗЯЙСТВЕННАЯ ДЕЯТЕЛЬНОСТЬ И БЕЗОПАСНОСТЬ</w:t>
      </w:r>
    </w:p>
    <w:p w:rsidR="00C21CE0" w:rsidRPr="005D4F22" w:rsidRDefault="005D4F2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5D4F22">
        <w:rPr>
          <w:b/>
          <w:bCs/>
          <w:color w:val="252525"/>
          <w:spacing w:val="-2"/>
          <w:sz w:val="42"/>
          <w:szCs w:val="42"/>
          <w:lang w:val="ru-RU"/>
        </w:rPr>
        <w:t>3.1. Закупка и содержание материально-технической базы</w:t>
      </w:r>
    </w:p>
    <w:p w:rsidR="00C21CE0" w:rsidRDefault="005D4F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92"/>
        <w:gridCol w:w="1801"/>
        <w:gridCol w:w="2984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 корректировка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Составление графика закупок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инвентаризационная комиссия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библиотечного фонда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печатных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ЭОР, комплектование библиотечного фонда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опубликование отчета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публичного доклада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плана работы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 школы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Pr="005D4F22" w:rsidRDefault="005D4F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содержанию и модернизации материально-технической базы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68"/>
        <w:gridCol w:w="1701"/>
        <w:gridCol w:w="2408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материально-технической базы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началу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Ремонт вытяжки на пищеблоке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осенних каникулах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Ремонт ограждения 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 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Рабочий по комплексному обслуживанию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Модернизация материально-технической базы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закупку «Поставка символов государственной власти (гербов и флагов РФ), подставок напольных под флаги»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Дополнить общественные пространства государственными символами РФ в соответствии с требованиями Федерального конституционного закона от 25.12.2000 № 1-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ФКЗ, Федерального конституционного закона от 25.12.2000 № 2-ФКЗ, рекомендациями из письма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15.04.2022 № СК-295/06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Обустроить площадку для церемонии поднятия Государственного флага РФ и исполнению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РФ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спортивного оборудования и 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контрактный управляющий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материалов для ремонта помещений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 по комплексному обслуживанию, контрактный управляющий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Комплектование библиотечного фонда на начальный и основной уровень образования (по требованию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ФПУ, ФГОС-2021)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АХЧ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Доукомплектование учебных кабинетов по отдельным предметным областям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АХЧ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Приобретение: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учебно-наглядных пособий, плакатов, стендов;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оборудования для кабинетов технологии;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программного обеспечения для компьютеров, цифровых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контрактный управляющий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Pr="005D4F22" w:rsidRDefault="005D4F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3.1.3. Мероприятия по выполнению санитарных норм и 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06"/>
        <w:gridCol w:w="1552"/>
        <w:gridCol w:w="2619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профилактических и лабораторных мероприятий программы производственного контроля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Заключение договоров: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 утилизацию люминесцентных ламп;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смену песка в детских песочницах;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дератизацию и дезинсекцию;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вывоз отходов;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проведение лабораторных исследований и испытаний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Высадка в западной части территории зеленных насаждений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Дворник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Переоборудование площадки для сбора отходов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Default="005D4F2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3.2. Безопасность</w:t>
      </w:r>
    </w:p>
    <w:p w:rsidR="00C21CE0" w:rsidRDefault="005D4F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60"/>
        <w:gridCol w:w="1358"/>
        <w:gridCol w:w="3459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 w:rsidRPr="00FB5E2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закупки: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оказание охранных услуг (физическая охрана) для нужд общеобразовательной организации;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выполнение работ по капитальному ремонту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периметрального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ограждения;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выполнение работ по оснащению входных ворот (калиток) вызывными панелями и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видеодомофонами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обучение работников школы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 в зд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ания изнутри на запирающие 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проведение мероприятий по обеспечению антитеррористической защищенности</w:t>
            </w:r>
          </w:p>
        </w:tc>
      </w:tr>
      <w:tr w:rsidR="00C21CE0" w:rsidRPr="00FB5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Продлить договор на реагирование системы передачи тревожных сообщений в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Росгвардию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защищенности, заместитель директора по АХЧ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 w:rsidRPr="00FB5E2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внутриобъектового</w:t>
            </w:r>
            <w:proofErr w:type="spellEnd"/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разработать схемы маршрутов по зданию и территории;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АХЧ,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проведение мероприятий по обеспечению антитеррористической защищенности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и ответственный за обслуживание здания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заключить договор на техническое обслуживание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заключить договор на планово- предупредительный ремонт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заключить договор на обслуживание инженерно-технических средств;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заключить договор на ремонт инженерно-технических средств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 согласовать план взаимодействия с территориальными органами безопасности, МВД и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 w:rsidRPr="00FB5E2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Ознакомить ответственных работников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телефонам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экстренных 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Наполнить стенды наглядными пособиями о порядке действий работников, обучающихся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проведение мероприятий по обеспечению антитеррористической защищенности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 памятки по действиям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Default="005D4F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20"/>
        <w:gridCol w:w="2438"/>
        <w:gridCol w:w="2619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CE0" w:rsidRPr="00FB5E2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5D4F22">
              <w:rPr>
                <w:lang w:val="ru-RU"/>
              </w:rPr>
              <w:br/>
            </w: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обеспечение пожарной безопасности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 ответственный за обеспечение пожарной безопасности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обеспечение пожарной безопасности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 w:rsidRPr="00FB5E2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обеспечение пожарной безопасности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обеспечение пожарной безопасности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работоспособность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котельной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 котельной, ответственный за обеспечение пожарной безопасности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очистку от горючих отходов и отложений: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вентиляционные камеры;</w:t>
            </w:r>
            <w:r w:rsidRPr="005D4F22">
              <w:rPr>
                <w:lang w:val="ru-RU"/>
              </w:rPr>
              <w:br/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циклоны;</w:t>
            </w:r>
            <w:r w:rsidRPr="005D4F22">
              <w:rPr>
                <w:lang w:val="ru-RU"/>
              </w:rPr>
              <w:br/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фильтры;</w:t>
            </w:r>
            <w:r w:rsidRPr="005D4F22">
              <w:rPr>
                <w:lang w:val="ru-RU"/>
              </w:rPr>
              <w:br/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воздуховоды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обеспечение пожарной безопасности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обеспечение пожарной безопасности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обеспечение пожарной безопасности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 ответственный за обеспечение пожарной безопасности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обеспечение пожарной безопасности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обеспечение пожарной безопасности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обеспечение пожарной безопасности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инструкцией по 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АХЧ, ответственный 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 обеспечение пожарной безопасности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Проверить: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огнезадерживающие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устройства в воздуховодах – заслонки, шиберы, клапаны и др.;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устройства блокировки вентиляционных систем с автоматическими установками пожарной сигнализации или пожаротушения;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автоматические устройства отключения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общеобменной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вентиляции и кондиционирования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технической документацией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обеспечение пожарной безопасности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регламентам технического обслуживания</w:t>
            </w:r>
            <w:r w:rsidRPr="005D4F22">
              <w:rPr>
                <w:lang w:val="ru-RU"/>
              </w:rPr>
              <w:br/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обеспечение пожарной безопасности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обеспечение пожарной безопасности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обеспечение пожарной безопасности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обеспечение пожарной безопасности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Производить своевременную очистку крышек люков колодцев подземных пожарных гидрантов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льда и 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обеспечение пожарной безопасности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Инженерно – технические противопожарные мероприятия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Демонтировать (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заменить на распашные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глухие металлические 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решетки, установленные на окнах подвального этажа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ответственный за 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обеспечение пожарной безопасности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обеспечение пожарной безопасности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 w:rsidRPr="00FB5E2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 w:rsidRPr="005D4F22">
              <w:rPr>
                <w:lang w:val="ru-RU"/>
              </w:rPr>
              <w:br/>
            </w:r>
            <w:r w:rsidRPr="005D4F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Обновлять информацию о мерах пожарной </w:t>
            </w:r>
            <w:proofErr w:type="spell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безопасностив</w:t>
            </w:r>
            <w:proofErr w:type="spell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уголке пожарной безопасности в кабинетах ОБЖ и технологии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обеспечение пожарной безопасности и заведующие кабинетами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Направление работников в учебные центры на обучение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ДПО в области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обеспечение пожарной безопасности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занятий по обучению детей мерам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Default="005D4F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3.2.3. Ограничительные мероприятия из-за коронавируса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64"/>
        <w:gridCol w:w="1963"/>
        <w:gridCol w:w="2650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C21C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C21CE0" w:rsidRPr="00FB5E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Закупить: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СИЗ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маски и перчатки;</w:t>
            </w:r>
          </w:p>
          <w:p w:rsidR="00C21CE0" w:rsidRPr="00FB5E20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5E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дезинфицирующие средства;</w:t>
            </w:r>
          </w:p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антисептики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бухгалтер, заместитель директора по АХЧ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здание и помещения к </w:t>
            </w: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работе: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обеспечить наполнение дозаторов с антисептиками для обработки рук;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Еженедельно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 АХЧ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проверять эффективность работы вентиляционных систем, провести их ревизию и обеспечить, очистку или замену воздушных фильтров и фильтрующих элементов;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следить за работой бактерицидных установок;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разъяснительную и просветительскую работу по вопросам гигиены и профилактики вирусных инфекций с родителями (законными представителями) обучающихся и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Санитарно-противоэпидемические мероприятия</w:t>
            </w:r>
          </w:p>
        </w:tc>
      </w:tr>
      <w:tr w:rsidR="00C21CE0" w:rsidRPr="00BE1FA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усиленный фильтр учеников и работников: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термометрия с помощью бесконтактных термометров;</w:t>
            </w:r>
          </w:p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опрос на наличие признаков инфекционных заболеваний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медсестра, </w:t>
            </w:r>
            <w:proofErr w:type="gramStart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охрану труда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Текущая уборка и дезинфекция помещений, проветривание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5D4F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F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Выдача работникам пищеблока запаса масок и перчаток, при ухудшении санитарной обстановки – всем работникам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охрану труда</w:t>
            </w:r>
          </w:p>
        </w:tc>
      </w:tr>
      <w:tr w:rsidR="00C21C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D4F22" w:rsidRDefault="005D4F2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C21CE0" w:rsidRPr="005D4F22" w:rsidRDefault="005D4F2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5D4F22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ПРИЛОЖЕНИЯ</w:t>
      </w:r>
    </w:p>
    <w:p w:rsidR="00C21CE0" w:rsidRPr="005D4F22" w:rsidRDefault="00C21CE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1CE0" w:rsidRPr="005D4F22" w:rsidRDefault="005D4F2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5D4F22">
        <w:rPr>
          <w:lang w:val="ru-RU"/>
        </w:rPr>
        <w:br/>
      </w: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 xml:space="preserve">к плану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«Курьимахинская СОШ»</w:t>
      </w:r>
      <w:r w:rsidRPr="005D4F22">
        <w:rPr>
          <w:lang w:val="ru-RU"/>
        </w:rPr>
        <w:br/>
      </w: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>на 2022/2023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C21CE0" w:rsidRPr="005D4F22" w:rsidRDefault="00C21C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1CE0" w:rsidRPr="005D4F22" w:rsidRDefault="00C21C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1CE0" w:rsidRPr="005D4F22" w:rsidRDefault="005D4F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>&lt;…&gt;</w:t>
      </w:r>
    </w:p>
    <w:p w:rsidR="005D4F22" w:rsidRDefault="005D4F22" w:rsidP="005D4F22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5D4F22">
        <w:rPr>
          <w:lang w:val="ru-RU"/>
        </w:rPr>
        <w:br/>
      </w: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 xml:space="preserve">к плану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proofErr w:type="spellEnd"/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Курьимахинская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</w:p>
    <w:p w:rsidR="00C21CE0" w:rsidRPr="005D4F22" w:rsidRDefault="005D4F22" w:rsidP="005D4F22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2022/2023 учебный год</w:t>
      </w:r>
    </w:p>
    <w:p w:rsidR="00C21CE0" w:rsidRPr="005D4F22" w:rsidRDefault="00C21CE0" w:rsidP="005D4F2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1CE0" w:rsidRPr="005D4F22" w:rsidRDefault="005D4F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>&lt;…&gt;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C21CE0" w:rsidRPr="005D4F22" w:rsidRDefault="005D4F2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5D4F22">
        <w:rPr>
          <w:b/>
          <w:bCs/>
          <w:color w:val="252525"/>
          <w:spacing w:val="-2"/>
          <w:sz w:val="48"/>
          <w:szCs w:val="48"/>
          <w:lang w:val="ru-RU"/>
        </w:rPr>
        <w:t>ЛИСТ ОЗНАКОМЛЕНИЯ</w:t>
      </w:r>
    </w:p>
    <w:p w:rsidR="00C21CE0" w:rsidRPr="005D4F22" w:rsidRDefault="005D4F2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 xml:space="preserve">С планом работы 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«Курьимахинская СОШ» </w:t>
      </w: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>на 2022/2023 учебный год, утвержденным директором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4F22">
        <w:rPr>
          <w:rFonts w:hAnsi="Times New Roman" w:cs="Times New Roman"/>
          <w:color w:val="000000"/>
          <w:sz w:val="24"/>
          <w:szCs w:val="24"/>
          <w:lang w:val="ru-RU"/>
        </w:rPr>
        <w:t>от 26.08.2022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5"/>
        <w:gridCol w:w="1030"/>
        <w:gridCol w:w="3021"/>
        <w:gridCol w:w="1230"/>
        <w:gridCol w:w="1089"/>
      </w:tblGrid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Pr="005D4F22" w:rsidRDefault="00C21C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1C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5D4F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1CE0" w:rsidRDefault="00C21C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CE0" w:rsidRDefault="00C21CE0">
      <w:pPr>
        <w:rPr>
          <w:rFonts w:hAnsi="Times New Roman" w:cs="Times New Roman"/>
          <w:color w:val="000000"/>
          <w:sz w:val="24"/>
          <w:szCs w:val="24"/>
        </w:rPr>
      </w:pPr>
    </w:p>
    <w:p w:rsidR="00C21CE0" w:rsidRDefault="00C21CE0">
      <w:pPr>
        <w:rPr>
          <w:rFonts w:hAnsi="Times New Roman" w:cs="Times New Roman"/>
          <w:color w:val="000000"/>
          <w:sz w:val="24"/>
          <w:szCs w:val="24"/>
        </w:rPr>
      </w:pPr>
    </w:p>
    <w:p w:rsidR="00C21CE0" w:rsidRDefault="00C21CE0">
      <w:pPr>
        <w:rPr>
          <w:rFonts w:hAnsi="Times New Roman" w:cs="Times New Roman"/>
          <w:color w:val="000000"/>
          <w:sz w:val="24"/>
          <w:szCs w:val="24"/>
        </w:rPr>
      </w:pPr>
    </w:p>
    <w:sectPr w:rsidR="00C21CE0" w:rsidSect="00C21CE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D1D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3E17"/>
    <w:rsid w:val="002D33B1"/>
    <w:rsid w:val="002D3591"/>
    <w:rsid w:val="003514A0"/>
    <w:rsid w:val="004F7E17"/>
    <w:rsid w:val="005A05CE"/>
    <w:rsid w:val="005D4F22"/>
    <w:rsid w:val="00653AF6"/>
    <w:rsid w:val="00A33F2A"/>
    <w:rsid w:val="00B73A5A"/>
    <w:rsid w:val="00BE1FAC"/>
    <w:rsid w:val="00C21CE0"/>
    <w:rsid w:val="00E438A1"/>
    <w:rsid w:val="00E82E5E"/>
    <w:rsid w:val="00F01E19"/>
    <w:rsid w:val="00FB5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x-phmenubutton">
    <w:name w:val="x-ph__menu__button"/>
    <w:basedOn w:val="a0"/>
    <w:rsid w:val="005D4F22"/>
  </w:style>
  <w:style w:type="character" w:styleId="a3">
    <w:name w:val="Hyperlink"/>
    <w:basedOn w:val="a0"/>
    <w:uiPriority w:val="99"/>
    <w:unhideWhenUsed/>
    <w:rsid w:val="005D4F2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4F2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isosh@b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7195</Words>
  <Characters>41014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</dc:creator>
  <dc:description>Подготовлено экспертами Актион-МЦФЭР</dc:description>
  <cp:lastModifiedBy>точка роста био хим</cp:lastModifiedBy>
  <cp:revision>2</cp:revision>
  <cp:lastPrinted>2022-09-06T08:39:00Z</cp:lastPrinted>
  <dcterms:created xsi:type="dcterms:W3CDTF">2022-09-06T12:09:00Z</dcterms:created>
  <dcterms:modified xsi:type="dcterms:W3CDTF">2022-09-06T12:09:00Z</dcterms:modified>
</cp:coreProperties>
</file>